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E6" w:rsidRDefault="00E11CE6" w:rsidP="00E11CE6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E11CE6" w:rsidRDefault="00E11CE6" w:rsidP="00E11CE6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E11CE6" w:rsidRPr="00E11CE6" w:rsidRDefault="00E11CE6" w:rsidP="00E11CE6">
      <w:pPr>
        <w:spacing w:after="0" w:line="240" w:lineRule="auto"/>
        <w:jc w:val="center"/>
        <w:rPr>
          <w:rFonts w:ascii="Liberation Serif" w:hAnsi="Liberation Serif"/>
        </w:rPr>
      </w:pPr>
    </w:p>
    <w:p w:rsidR="00E11CE6" w:rsidRPr="00E11CE6" w:rsidRDefault="00E11CE6" w:rsidP="00E11CE6">
      <w:pPr>
        <w:tabs>
          <w:tab w:val="left" w:pos="77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62E7">
        <w:rPr>
          <w:rFonts w:ascii="Times New Roman" w:hAnsi="Times New Roman" w:cs="Times New Roman"/>
          <w:sz w:val="28"/>
          <w:szCs w:val="28"/>
        </w:rPr>
        <w:t>учитель – логопед:  Е.И.Фучкина</w:t>
      </w:r>
    </w:p>
    <w:p w:rsidR="00B86DFD" w:rsidRDefault="00B86DFD" w:rsidP="00E11CE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B86DFD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«</w:t>
      </w:r>
      <w:proofErr w:type="spellStart"/>
      <w:r w:rsidRPr="00B86DFD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Кинезиологические</w:t>
      </w:r>
      <w:proofErr w:type="spellEnd"/>
      <w:r w:rsidRPr="00B86DFD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упражнения для дошкольников».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                                                  </w:t>
      </w:r>
      <w:r w:rsidRPr="00B86DF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E11CE6">
        <w:rPr>
          <w:rFonts w:ascii="Times New Roman" w:hAnsi="Times New Roman" w:cs="Times New Roman"/>
          <w:sz w:val="30"/>
          <w:szCs w:val="30"/>
          <w:shd w:val="clear" w:color="auto" w:fill="FFFFFF"/>
        </w:rPr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 метод </w:t>
      </w:r>
      <w:proofErr w:type="spellStart"/>
      <w:r w:rsidRPr="00E11CE6">
        <w:rPr>
          <w:rStyle w:val="a4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кинезиологии</w:t>
      </w:r>
      <w:proofErr w:type="spellEnd"/>
      <w:r w:rsidRPr="00E11CE6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E11CE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 </w:t>
      </w:r>
      <w:proofErr w:type="spellStart"/>
      <w:r w:rsidRPr="00E11CE6">
        <w:rPr>
          <w:rStyle w:val="a4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>Кинезиологические</w:t>
      </w:r>
      <w:proofErr w:type="spellEnd"/>
      <w:r w:rsidRPr="00E11CE6">
        <w:rPr>
          <w:rStyle w:val="a4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 xml:space="preserve"> упражнения</w:t>
      </w:r>
      <w:r w:rsidRPr="00E11CE6">
        <w:rPr>
          <w:rFonts w:ascii="Times New Roman" w:hAnsi="Times New Roman" w:cs="Times New Roman"/>
          <w:sz w:val="30"/>
          <w:szCs w:val="30"/>
          <w:shd w:val="clear" w:color="auto" w:fill="FFFFFF"/>
        </w:rPr>
        <w:t> дают возможность задействовать те участки мозга, которые раньше не участвовали в обучении.</w:t>
      </w:r>
    </w:p>
    <w:p w:rsidR="00B86DFD" w:rsidRPr="00E11CE6" w:rsidRDefault="00B86DFD" w:rsidP="00B86DFD">
      <w:pPr>
        <w:pStyle w:val="a3"/>
        <w:shd w:val="clear" w:color="auto" w:fill="FFFFFF"/>
        <w:spacing w:before="0" w:beforeAutospacing="0" w:after="0" w:afterAutospacing="0"/>
        <w:rPr>
          <w:rStyle w:val="a4"/>
          <w:sz w:val="30"/>
          <w:szCs w:val="30"/>
          <w:bdr w:val="none" w:sz="0" w:space="0" w:color="auto" w:frame="1"/>
        </w:rPr>
      </w:pPr>
    </w:p>
    <w:p w:rsidR="00B86DFD" w:rsidRPr="00E11CE6" w:rsidRDefault="00B86DFD" w:rsidP="00B86DFD">
      <w:pPr>
        <w:pStyle w:val="a3"/>
        <w:shd w:val="clear" w:color="auto" w:fill="FFFFFF"/>
        <w:spacing w:before="0" w:beforeAutospacing="0" w:after="0" w:afterAutospacing="0"/>
        <w:ind w:firstLine="360"/>
        <w:rPr>
          <w:sz w:val="30"/>
          <w:szCs w:val="30"/>
        </w:rPr>
      </w:pPr>
      <w:proofErr w:type="spellStart"/>
      <w:r w:rsidRPr="00E11CE6">
        <w:rPr>
          <w:rStyle w:val="a4"/>
          <w:i/>
          <w:sz w:val="30"/>
          <w:szCs w:val="30"/>
          <w:bdr w:val="none" w:sz="0" w:space="0" w:color="auto" w:frame="1"/>
        </w:rPr>
        <w:t>Кинезиологические</w:t>
      </w:r>
      <w:proofErr w:type="spellEnd"/>
      <w:r w:rsidRPr="00E11CE6">
        <w:rPr>
          <w:rStyle w:val="a4"/>
          <w:i/>
          <w:sz w:val="30"/>
          <w:szCs w:val="30"/>
          <w:bdr w:val="none" w:sz="0" w:space="0" w:color="auto" w:frame="1"/>
        </w:rPr>
        <w:t xml:space="preserve"> упражнения</w:t>
      </w:r>
      <w:r w:rsidRPr="00E11CE6">
        <w:rPr>
          <w:i/>
          <w:sz w:val="30"/>
          <w:szCs w:val="30"/>
        </w:rPr>
        <w:t> </w:t>
      </w:r>
      <w:r w:rsidRPr="00E11CE6">
        <w:rPr>
          <w:sz w:val="30"/>
          <w:szCs w:val="30"/>
        </w:rPr>
        <w:t xml:space="preserve">– это комплекс движений, позволяющих активизировать межполушарное воздействие. </w:t>
      </w:r>
    </w:p>
    <w:p w:rsidR="00B86DFD" w:rsidRPr="00E11CE6" w:rsidRDefault="00B86DFD" w:rsidP="00E11CE6">
      <w:pPr>
        <w:pStyle w:val="a3"/>
        <w:shd w:val="clear" w:color="auto" w:fill="FFFFFF"/>
        <w:spacing w:before="0" w:beforeAutospacing="0" w:after="0" w:afterAutospacing="0"/>
        <w:ind w:firstLine="360"/>
        <w:rPr>
          <w:sz w:val="30"/>
          <w:szCs w:val="30"/>
        </w:rPr>
      </w:pPr>
      <w:r w:rsidRPr="00E11CE6">
        <w:rPr>
          <w:sz w:val="30"/>
          <w:szCs w:val="30"/>
        </w:rPr>
        <w:t>Эти </w:t>
      </w:r>
      <w:r w:rsidRPr="00E11CE6">
        <w:rPr>
          <w:rStyle w:val="a4"/>
          <w:sz w:val="30"/>
          <w:szCs w:val="30"/>
          <w:bdr w:val="none" w:sz="0" w:space="0" w:color="auto" w:frame="1"/>
        </w:rPr>
        <w:t>упражнения</w:t>
      </w:r>
      <w:r w:rsidRPr="00E11CE6">
        <w:rPr>
          <w:sz w:val="30"/>
          <w:szCs w:val="30"/>
        </w:rPr>
        <w:t> позволяют</w:t>
      </w:r>
      <w:proofErr w:type="gramStart"/>
      <w:r w:rsidRPr="00E11CE6">
        <w:rPr>
          <w:sz w:val="30"/>
          <w:szCs w:val="30"/>
        </w:rPr>
        <w:t xml:space="preserve"> :</w:t>
      </w:r>
      <w:proofErr w:type="gramEnd"/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C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создавать новые нейронные связи;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C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улучшать концентрацию внимания, память, пространственные представления;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C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гармонизировать работу обоих полушарий мозга;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C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улучшать зрительно-моторную координацию;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C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тренировать периферическое зрение, которое необходимо для беглого чтения;</w:t>
      </w:r>
    </w:p>
    <w:p w:rsidR="00B86DFD" w:rsidRPr="00E11CE6" w:rsidRDefault="00B86DFD" w:rsidP="00E11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C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управлять своими эмоциями и многое другое.</w:t>
      </w:r>
    </w:p>
    <w:p w:rsidR="00E11CE6" w:rsidRPr="00E11CE6" w:rsidRDefault="00E11CE6" w:rsidP="00E11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1CE6" w:rsidRDefault="00B86DFD" w:rsidP="00E11CE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11CE6">
        <w:rPr>
          <w:rFonts w:ascii="Times New Roman" w:hAnsi="Times New Roman" w:cs="Times New Roman"/>
          <w:b/>
          <w:i/>
          <w:sz w:val="30"/>
          <w:szCs w:val="30"/>
        </w:rPr>
        <w:t>Рекомендации по применению:</w:t>
      </w:r>
    </w:p>
    <w:p w:rsidR="00B86DFD" w:rsidRPr="00E11CE6" w:rsidRDefault="00E11CE6" w:rsidP="00E11C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B86DFD" w:rsidRPr="00E11CE6">
        <w:rPr>
          <w:rFonts w:ascii="Times New Roman" w:hAnsi="Times New Roman" w:cs="Times New Roman"/>
          <w:sz w:val="30"/>
          <w:szCs w:val="30"/>
        </w:rPr>
        <w:t xml:space="preserve"> -Занятия можно проводить в любое время;</w:t>
      </w:r>
    </w:p>
    <w:p w:rsidR="00B86DFD" w:rsidRPr="00E11CE6" w:rsidRDefault="00B86DFD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     -Систематичность выполнения, ежедневно, без пропусков;</w:t>
      </w:r>
    </w:p>
    <w:p w:rsidR="00B86DFD" w:rsidRPr="00E11CE6" w:rsidRDefault="00B86DFD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     -Постепенное увеличение темпа и сложности;</w:t>
      </w:r>
    </w:p>
    <w:p w:rsidR="00B86DFD" w:rsidRPr="00E11CE6" w:rsidRDefault="00B86DFD" w:rsidP="00E11CE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-Занятия проводятся в доброжелательной обстановке;</w:t>
      </w:r>
    </w:p>
    <w:p w:rsidR="00B86DFD" w:rsidRPr="00E11CE6" w:rsidRDefault="00B86DFD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     -Требуется точное выполнение движений и приемов;</w:t>
      </w:r>
    </w:p>
    <w:p w:rsidR="00B86DFD" w:rsidRPr="00E11CE6" w:rsidRDefault="00B86DFD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     -Упражнения проводятся стоя или сидя за столом;</w:t>
      </w:r>
    </w:p>
    <w:p w:rsidR="00B86DFD" w:rsidRPr="00E11CE6" w:rsidRDefault="00B86DFD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     -Продолжительность занятий зависит от возраста и может составлять от 5 – 10 до</w:t>
      </w:r>
    </w:p>
    <w:p w:rsidR="00B86DFD" w:rsidRPr="00E11CE6" w:rsidRDefault="00B86DFD" w:rsidP="00E11CE6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>20 – 35 минут в день.</w:t>
      </w:r>
    </w:p>
    <w:p w:rsidR="00E11CE6" w:rsidRDefault="00B86DFD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E6">
        <w:rPr>
          <w:rFonts w:ascii="Times New Roman" w:hAnsi="Times New Roman" w:cs="Times New Roman"/>
          <w:sz w:val="30"/>
          <w:szCs w:val="30"/>
        </w:rPr>
        <w:t xml:space="preserve">            -Упражнения можно проводить в различном порядке и сочетании.</w:t>
      </w:r>
    </w:p>
    <w:p w:rsidR="00E11CE6" w:rsidRPr="00E11CE6" w:rsidRDefault="00E11CE6" w:rsidP="00E11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6DFD" w:rsidRPr="00E11CE6" w:rsidRDefault="00B86DFD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Виды </w:t>
      </w:r>
      <w:proofErr w:type="spellStart"/>
      <w:r w:rsidRPr="00E11CE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кинезиологических</w:t>
      </w:r>
      <w:proofErr w:type="spellEnd"/>
      <w:r w:rsidRPr="00E11CE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упражнений:</w:t>
      </w:r>
    </w:p>
    <w:p w:rsidR="00B86DFD" w:rsidRPr="00E11CE6" w:rsidRDefault="00B86DFD" w:rsidP="00B86DFD">
      <w:pPr>
        <w:numPr>
          <w:ilvl w:val="0"/>
          <w:numId w:val="1"/>
        </w:numPr>
        <w:spacing w:after="0" w:line="360" w:lineRule="atLeast"/>
        <w:ind w:left="47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Растяжки нормализуют </w:t>
      </w:r>
      <w:proofErr w:type="spell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гипертонус</w:t>
      </w:r>
      <w:proofErr w:type="spell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(неконтролируемое чрезмерное мышечное напряжение) и </w:t>
      </w:r>
      <w:proofErr w:type="spell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гипотонус</w:t>
      </w:r>
      <w:proofErr w:type="spell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(неконтролируемая мышечная вялость).</w:t>
      </w:r>
    </w:p>
    <w:p w:rsidR="00B86DFD" w:rsidRPr="00E11CE6" w:rsidRDefault="00B86DFD" w:rsidP="00B86DFD">
      <w:pPr>
        <w:numPr>
          <w:ilvl w:val="0"/>
          <w:numId w:val="1"/>
        </w:numPr>
        <w:spacing w:after="0" w:line="360" w:lineRule="atLeast"/>
        <w:ind w:left="47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Дыхательные упражнения улучшают ритмику организма, развивают самоконтроль и произвольность.</w:t>
      </w:r>
    </w:p>
    <w:p w:rsidR="00B86DFD" w:rsidRPr="00E11CE6" w:rsidRDefault="00B86DFD" w:rsidP="00B86DFD">
      <w:pPr>
        <w:numPr>
          <w:ilvl w:val="0"/>
          <w:numId w:val="1"/>
        </w:numPr>
        <w:spacing w:after="0" w:line="360" w:lineRule="atLeast"/>
        <w:ind w:left="47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Глазодвигательные</w:t>
      </w:r>
      <w:proofErr w:type="spell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энергетизацию</w:t>
      </w:r>
      <w:proofErr w:type="spell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организма.</w:t>
      </w:r>
    </w:p>
    <w:p w:rsidR="00B86DFD" w:rsidRPr="00E11CE6" w:rsidRDefault="00B86DFD" w:rsidP="00B86DFD">
      <w:pPr>
        <w:numPr>
          <w:ilvl w:val="0"/>
          <w:numId w:val="1"/>
        </w:numPr>
        <w:spacing w:after="0" w:line="360" w:lineRule="atLeast"/>
        <w:ind w:left="47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B86DFD" w:rsidRPr="00E11CE6" w:rsidRDefault="00B86DFD" w:rsidP="00B86DFD">
      <w:pPr>
        <w:spacing w:after="0" w:line="360" w:lineRule="atLeast"/>
        <w:ind w:left="47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важно!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Используйте </w:t>
      </w:r>
      <w:proofErr w:type="spell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кинезиологические</w:t>
      </w:r>
      <w:proofErr w:type="spell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 </w:t>
      </w: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1CE6" w:rsidRDefault="00E11CE6" w:rsidP="00B86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86DFD" w:rsidRPr="00E11CE6" w:rsidRDefault="00B86DFD" w:rsidP="00E11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proofErr w:type="spellStart"/>
      <w:r w:rsidRPr="00E11CE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Кинезиологические</w:t>
      </w:r>
      <w:proofErr w:type="spellEnd"/>
      <w:r w:rsidRPr="00E11CE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физминутки и упражнения</w:t>
      </w:r>
    </w:p>
    <w:p w:rsidR="00E11CE6" w:rsidRPr="00E11CE6" w:rsidRDefault="00E11CE6" w:rsidP="00E11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«Ухо – нос»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      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Левая рука — взяться за кончик носа, правая рука — взяться за правое ухо. По команде отпустить ухо-нос, хлопнуть в ладоши и поменять положение рук «с точностью наоборот».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«Змейка»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      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Скрестить руки ладонями друг к другу, сцепить пальцы в замок, вывернуть руки к себе.1 вариант: ребенок с закрытыми глазами называет палец и руку, к которым прикоснулся педагог.2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«Колечко»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      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 (от мизинца к указательному пальцу) порядке. </w:t>
      </w:r>
      <w:proofErr w:type="gram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</w:t>
      </w:r>
      <w:proofErr w:type="gram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упражнение выполняется каждой рукой отдельно, затем сразу двумя руками.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«Кулак-ребро-ладонь»</w:t>
      </w:r>
    </w:p>
    <w:p w:rsidR="00E11CE6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      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-л</w:t>
      </w:r>
      <w:proofErr w:type="gram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евой, затем -двумя руками вместе по 8-10 раз. Можно давать себе команды (кулак </w:t>
      </w:r>
      <w:proofErr w:type="gramStart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-р</w:t>
      </w:r>
      <w:proofErr w:type="gramEnd"/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ебро-ладонь).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«Лезгинка»</w:t>
      </w:r>
    </w:p>
    <w:p w:rsidR="00B86DFD" w:rsidRPr="00E11CE6" w:rsidRDefault="00B86DFD" w:rsidP="00B86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CE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      </w:t>
      </w:r>
      <w:r w:rsidRPr="00E11CE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положения.</w:t>
      </w:r>
    </w:p>
    <w:p w:rsidR="00E11CE6" w:rsidRPr="00E11CE6" w:rsidRDefault="00E11CE6" w:rsidP="00E1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86DFD" w:rsidRPr="00E11CE6" w:rsidRDefault="00B86DFD" w:rsidP="00E1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1CE6">
        <w:rPr>
          <w:rFonts w:ascii="Times New Roman" w:hAnsi="Times New Roman" w:cs="Times New Roman"/>
          <w:sz w:val="32"/>
          <w:szCs w:val="32"/>
        </w:rPr>
        <w:t xml:space="preserve">После продолжительного выполнения </w:t>
      </w:r>
      <w:proofErr w:type="spellStart"/>
      <w:r w:rsidRPr="00E11CE6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E11CE6">
        <w:rPr>
          <w:rFonts w:ascii="Times New Roman" w:hAnsi="Times New Roman" w:cs="Times New Roman"/>
          <w:sz w:val="32"/>
          <w:szCs w:val="32"/>
        </w:rPr>
        <w:t xml:space="preserve"> упражнений, результат порадует любого родителя. Основная их польза заключается в том, что развивается мозолистое тело головного мозга ребенка, повышается </w:t>
      </w:r>
      <w:proofErr w:type="spellStart"/>
      <w:r w:rsidRPr="00E11CE6">
        <w:rPr>
          <w:rFonts w:ascii="Times New Roman" w:hAnsi="Times New Roman" w:cs="Times New Roman"/>
          <w:sz w:val="32"/>
          <w:szCs w:val="32"/>
        </w:rPr>
        <w:t>стрессоустойчивость</w:t>
      </w:r>
      <w:proofErr w:type="spellEnd"/>
      <w:r w:rsidRPr="00E11CE6">
        <w:rPr>
          <w:rFonts w:ascii="Times New Roman" w:hAnsi="Times New Roman" w:cs="Times New Roman"/>
          <w:sz w:val="32"/>
          <w:szCs w:val="32"/>
        </w:rPr>
        <w:t>, снижается утомляемость, а также улучшается работа психических процессов.</w:t>
      </w:r>
    </w:p>
    <w:p w:rsidR="00B86DFD" w:rsidRPr="00E11CE6" w:rsidRDefault="00B86DFD" w:rsidP="00B86DFD">
      <w:pPr>
        <w:rPr>
          <w:rFonts w:ascii="Times New Roman" w:hAnsi="Times New Roman" w:cs="Times New Roman"/>
          <w:sz w:val="32"/>
          <w:szCs w:val="32"/>
        </w:rPr>
      </w:pPr>
    </w:p>
    <w:p w:rsidR="000B0C11" w:rsidRPr="00E11CE6" w:rsidRDefault="000B0C11">
      <w:pPr>
        <w:rPr>
          <w:sz w:val="32"/>
          <w:szCs w:val="32"/>
        </w:rPr>
      </w:pPr>
    </w:p>
    <w:sectPr w:rsidR="000B0C11" w:rsidRPr="00E11CE6" w:rsidSect="00E11CE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DE"/>
    <w:multiLevelType w:val="multilevel"/>
    <w:tmpl w:val="BCB4CB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6DFD"/>
    <w:rsid w:val="000B0C11"/>
    <w:rsid w:val="00931D42"/>
    <w:rsid w:val="00B86DFD"/>
    <w:rsid w:val="00E1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DFD"/>
    <w:rPr>
      <w:b/>
      <w:bCs/>
    </w:rPr>
  </w:style>
  <w:style w:type="paragraph" w:styleId="a5">
    <w:name w:val="List Paragraph"/>
    <w:basedOn w:val="a"/>
    <w:uiPriority w:val="34"/>
    <w:qFormat/>
    <w:rsid w:val="00B86DF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ACER</cp:lastModifiedBy>
  <cp:revision>4</cp:revision>
  <dcterms:created xsi:type="dcterms:W3CDTF">2022-05-07T11:12:00Z</dcterms:created>
  <dcterms:modified xsi:type="dcterms:W3CDTF">2024-03-18T09:37:00Z</dcterms:modified>
</cp:coreProperties>
</file>